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85D75" w14:textId="77777777" w:rsidR="00184258" w:rsidRPr="00184258" w:rsidRDefault="00184258" w:rsidP="00184258">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184258">
        <w:rPr>
          <w:rFonts w:ascii="Times New Roman" w:eastAsia="Times New Roman" w:hAnsi="Times New Roman" w:cs="Times New Roman"/>
          <w:b/>
          <w:bCs/>
          <w:kern w:val="36"/>
          <w:sz w:val="48"/>
          <w:szCs w:val="48"/>
          <w:lang w:eastAsia="en-GB"/>
          <w14:ligatures w14:val="none"/>
        </w:rPr>
        <w:t>Hidden Threads Programme Manager: Job Description</w:t>
      </w:r>
    </w:p>
    <w:p w14:paraId="0FD602BC"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b/>
          <w:bCs/>
          <w:kern w:val="0"/>
          <w:lang w:eastAsia="en-GB"/>
          <w14:ligatures w14:val="none"/>
        </w:rPr>
        <w:t>Better Communities Bradford</w:t>
      </w:r>
      <w:r w:rsidRPr="00184258">
        <w:rPr>
          <w:rFonts w:ascii="Times New Roman" w:eastAsia="Times New Roman" w:hAnsi="Times New Roman" w:cs="Times New Roman"/>
          <w:kern w:val="0"/>
          <w:lang w:eastAsia="en-GB"/>
          <w14:ligatures w14:val="none"/>
        </w:rPr>
        <w:t xml:space="preserve"> Registered Charity No. 1181634</w:t>
      </w:r>
    </w:p>
    <w:p w14:paraId="2033A6BD" w14:textId="77777777" w:rsidR="00184258" w:rsidRPr="00184258" w:rsidRDefault="00184258" w:rsidP="0018425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184258">
        <w:rPr>
          <w:rFonts w:ascii="Times New Roman" w:eastAsia="Times New Roman" w:hAnsi="Times New Roman" w:cs="Times New Roman"/>
          <w:b/>
          <w:bCs/>
          <w:kern w:val="0"/>
          <w:sz w:val="36"/>
          <w:szCs w:val="36"/>
          <w:lang w:eastAsia="en-GB"/>
          <w14:ligatures w14:val="none"/>
        </w:rPr>
        <w:t>Post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8"/>
        <w:gridCol w:w="7938"/>
      </w:tblGrid>
      <w:tr w:rsidR="00184258" w:rsidRPr="00184258" w14:paraId="08161FB3" w14:textId="77777777">
        <w:trPr>
          <w:tblCellSpacing w:w="15" w:type="dxa"/>
        </w:trPr>
        <w:tc>
          <w:tcPr>
            <w:tcW w:w="0" w:type="auto"/>
            <w:vAlign w:val="center"/>
            <w:hideMark/>
          </w:tcPr>
          <w:p w14:paraId="78905C3A" w14:textId="77777777" w:rsidR="00184258" w:rsidRPr="00184258" w:rsidRDefault="00184258" w:rsidP="00184258">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552F066B" w14:textId="77777777" w:rsidR="00184258" w:rsidRPr="00184258" w:rsidRDefault="00184258" w:rsidP="00184258">
            <w:pPr>
              <w:spacing w:after="0" w:line="240" w:lineRule="auto"/>
              <w:rPr>
                <w:rFonts w:ascii="Times New Roman" w:eastAsia="Times New Roman" w:hAnsi="Times New Roman" w:cs="Times New Roman"/>
                <w:kern w:val="0"/>
                <w:sz w:val="20"/>
                <w:szCs w:val="20"/>
                <w:lang w:eastAsia="en-GB"/>
                <w14:ligatures w14:val="none"/>
              </w:rPr>
            </w:pPr>
          </w:p>
        </w:tc>
      </w:tr>
      <w:tr w:rsidR="00184258" w:rsidRPr="00184258" w14:paraId="1D4A67B6" w14:textId="77777777">
        <w:trPr>
          <w:tblCellSpacing w:w="15" w:type="dxa"/>
        </w:trPr>
        <w:tc>
          <w:tcPr>
            <w:tcW w:w="0" w:type="auto"/>
            <w:vAlign w:val="center"/>
            <w:hideMark/>
          </w:tcPr>
          <w:p w14:paraId="53CACDEC"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Job title</w:t>
            </w:r>
          </w:p>
        </w:tc>
        <w:tc>
          <w:tcPr>
            <w:tcW w:w="0" w:type="auto"/>
            <w:vAlign w:val="center"/>
            <w:hideMark/>
          </w:tcPr>
          <w:p w14:paraId="264AC3E8"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Programme Manager</w:t>
            </w:r>
          </w:p>
        </w:tc>
      </w:tr>
      <w:tr w:rsidR="00184258" w:rsidRPr="00184258" w14:paraId="4252A8E9" w14:textId="77777777">
        <w:trPr>
          <w:tblCellSpacing w:w="15" w:type="dxa"/>
        </w:trPr>
        <w:tc>
          <w:tcPr>
            <w:tcW w:w="0" w:type="auto"/>
            <w:vAlign w:val="center"/>
            <w:hideMark/>
          </w:tcPr>
          <w:p w14:paraId="4A796F15"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Project</w:t>
            </w:r>
          </w:p>
        </w:tc>
        <w:tc>
          <w:tcPr>
            <w:tcW w:w="0" w:type="auto"/>
            <w:vAlign w:val="center"/>
            <w:hideMark/>
          </w:tcPr>
          <w:p w14:paraId="2FA75AC9"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Hidden Threads: Revealing the Heritage of South Asian Muslim Women in Bradford</w:t>
            </w:r>
          </w:p>
        </w:tc>
      </w:tr>
      <w:tr w:rsidR="00184258" w:rsidRPr="00184258" w14:paraId="04DA4CB4" w14:textId="77777777">
        <w:trPr>
          <w:tblCellSpacing w:w="15" w:type="dxa"/>
        </w:trPr>
        <w:tc>
          <w:tcPr>
            <w:tcW w:w="0" w:type="auto"/>
            <w:vAlign w:val="center"/>
            <w:hideMark/>
          </w:tcPr>
          <w:p w14:paraId="7826CEF4"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Funded by</w:t>
            </w:r>
          </w:p>
        </w:tc>
        <w:tc>
          <w:tcPr>
            <w:tcW w:w="0" w:type="auto"/>
            <w:vAlign w:val="center"/>
            <w:hideMark/>
          </w:tcPr>
          <w:p w14:paraId="03DE5E74"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The National Lottery Heritage Fund</w:t>
            </w:r>
          </w:p>
        </w:tc>
      </w:tr>
      <w:tr w:rsidR="00184258" w:rsidRPr="00184258" w14:paraId="683543EA" w14:textId="77777777">
        <w:trPr>
          <w:tblCellSpacing w:w="15" w:type="dxa"/>
        </w:trPr>
        <w:tc>
          <w:tcPr>
            <w:tcW w:w="0" w:type="auto"/>
            <w:vAlign w:val="center"/>
            <w:hideMark/>
          </w:tcPr>
          <w:p w14:paraId="45BD5095"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Contract</w:t>
            </w:r>
          </w:p>
        </w:tc>
        <w:tc>
          <w:tcPr>
            <w:tcW w:w="0" w:type="auto"/>
            <w:vAlign w:val="center"/>
            <w:hideMark/>
          </w:tcPr>
          <w:p w14:paraId="0AC95101"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Fixed term, late November 2026 to December 2027</w:t>
            </w:r>
          </w:p>
        </w:tc>
      </w:tr>
      <w:tr w:rsidR="00184258" w:rsidRPr="00184258" w14:paraId="75245DE3" w14:textId="77777777">
        <w:trPr>
          <w:tblCellSpacing w:w="15" w:type="dxa"/>
        </w:trPr>
        <w:tc>
          <w:tcPr>
            <w:tcW w:w="0" w:type="auto"/>
            <w:vAlign w:val="center"/>
            <w:hideMark/>
          </w:tcPr>
          <w:p w14:paraId="5E7B5CD2"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Hours</w:t>
            </w:r>
          </w:p>
        </w:tc>
        <w:tc>
          <w:tcPr>
            <w:tcW w:w="0" w:type="auto"/>
            <w:vAlign w:val="center"/>
            <w:hideMark/>
          </w:tcPr>
          <w:p w14:paraId="3DA4C4F2"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14 hours per week, worked flexibly, including occasional evenings and weekends</w:t>
            </w:r>
          </w:p>
        </w:tc>
      </w:tr>
      <w:tr w:rsidR="00184258" w:rsidRPr="00184258" w14:paraId="041F5D39" w14:textId="77777777">
        <w:trPr>
          <w:tblCellSpacing w:w="15" w:type="dxa"/>
        </w:trPr>
        <w:tc>
          <w:tcPr>
            <w:tcW w:w="0" w:type="auto"/>
            <w:vAlign w:val="center"/>
            <w:hideMark/>
          </w:tcPr>
          <w:p w14:paraId="0F32D5D6"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Salary</w:t>
            </w:r>
          </w:p>
        </w:tc>
        <w:tc>
          <w:tcPr>
            <w:tcW w:w="0" w:type="auto"/>
            <w:vAlign w:val="center"/>
            <w:hideMark/>
          </w:tcPr>
          <w:p w14:paraId="2C423CB3"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£16 per hour (£11,648 per annum)</w:t>
            </w:r>
          </w:p>
        </w:tc>
      </w:tr>
      <w:tr w:rsidR="00184258" w:rsidRPr="00184258" w14:paraId="47326D1D" w14:textId="77777777">
        <w:trPr>
          <w:tblCellSpacing w:w="15" w:type="dxa"/>
        </w:trPr>
        <w:tc>
          <w:tcPr>
            <w:tcW w:w="0" w:type="auto"/>
            <w:vAlign w:val="center"/>
            <w:hideMark/>
          </w:tcPr>
          <w:p w14:paraId="4247FE0B"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Location</w:t>
            </w:r>
          </w:p>
        </w:tc>
        <w:tc>
          <w:tcPr>
            <w:tcW w:w="0" w:type="auto"/>
            <w:vAlign w:val="center"/>
            <w:hideMark/>
          </w:tcPr>
          <w:p w14:paraId="5EE9B786"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Bradford, with community-based delivery across the district</w:t>
            </w:r>
          </w:p>
        </w:tc>
      </w:tr>
      <w:tr w:rsidR="00184258" w:rsidRPr="00184258" w14:paraId="6F873D01" w14:textId="77777777">
        <w:trPr>
          <w:tblCellSpacing w:w="15" w:type="dxa"/>
        </w:trPr>
        <w:tc>
          <w:tcPr>
            <w:tcW w:w="0" w:type="auto"/>
            <w:vAlign w:val="center"/>
            <w:hideMark/>
          </w:tcPr>
          <w:p w14:paraId="7490DEC7"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Reports to</w:t>
            </w:r>
          </w:p>
        </w:tc>
        <w:tc>
          <w:tcPr>
            <w:tcW w:w="0" w:type="auto"/>
            <w:vAlign w:val="center"/>
            <w:hideMark/>
          </w:tcPr>
          <w:p w14:paraId="74BF720C"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Chief Executive Officer</w:t>
            </w:r>
          </w:p>
        </w:tc>
      </w:tr>
    </w:tbl>
    <w:p w14:paraId="323C38F0" w14:textId="77777777" w:rsidR="00184258" w:rsidRPr="00184258" w:rsidRDefault="00184258" w:rsidP="0018425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184258">
        <w:rPr>
          <w:rFonts w:ascii="Times New Roman" w:eastAsia="Times New Roman" w:hAnsi="Times New Roman" w:cs="Times New Roman"/>
          <w:b/>
          <w:bCs/>
          <w:kern w:val="0"/>
          <w:sz w:val="36"/>
          <w:szCs w:val="36"/>
          <w:lang w:eastAsia="en-GB"/>
          <w14:ligatures w14:val="none"/>
        </w:rPr>
        <w:t>About the project</w:t>
      </w:r>
    </w:p>
    <w:p w14:paraId="4B61267B"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 xml:space="preserve">Better Communities Bradford is a local charity working to build stronger, more connected communities across the district. Hidden Threads explores and records the heritage of South Asian Muslim women in Bradford through oral history and textile craft. Working with three participant cohorts, the project will capture women's life stories and textile </w:t>
      </w:r>
      <w:proofErr w:type="gramStart"/>
      <w:r w:rsidRPr="00184258">
        <w:rPr>
          <w:rFonts w:ascii="Times New Roman" w:eastAsia="Times New Roman" w:hAnsi="Times New Roman" w:cs="Times New Roman"/>
          <w:kern w:val="0"/>
          <w:lang w:eastAsia="en-GB"/>
          <w14:ligatures w14:val="none"/>
        </w:rPr>
        <w:t>traditions, and</w:t>
      </w:r>
      <w:proofErr w:type="gramEnd"/>
      <w:r w:rsidRPr="00184258">
        <w:rPr>
          <w:rFonts w:ascii="Times New Roman" w:eastAsia="Times New Roman" w:hAnsi="Times New Roman" w:cs="Times New Roman"/>
          <w:kern w:val="0"/>
          <w:lang w:eastAsia="en-GB"/>
          <w14:ligatures w14:val="none"/>
        </w:rPr>
        <w:t xml:space="preserve"> share them through a digital archive and public exhibitions.</w:t>
      </w:r>
    </w:p>
    <w:p w14:paraId="690E079C"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The project team includes a Project Sewing Tutor, who leads the hands-on textile sessions and carries much of the day-to-day delivery with participants. The Chief Executive Officer line manages project staff. The Programme Manager holds the project together: planning, safeguarding, volunteers, outputs and reporting.</w:t>
      </w:r>
    </w:p>
    <w:p w14:paraId="5A46DE16" w14:textId="77777777" w:rsidR="00184258" w:rsidRPr="00184258" w:rsidRDefault="00184258" w:rsidP="0018425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184258">
        <w:rPr>
          <w:rFonts w:ascii="Times New Roman" w:eastAsia="Times New Roman" w:hAnsi="Times New Roman" w:cs="Times New Roman"/>
          <w:b/>
          <w:bCs/>
          <w:kern w:val="0"/>
          <w:sz w:val="36"/>
          <w:szCs w:val="36"/>
          <w:lang w:eastAsia="en-GB"/>
          <w14:ligatures w14:val="none"/>
        </w:rPr>
        <w:t>Purpose of the role</w:t>
      </w:r>
    </w:p>
    <w:p w14:paraId="6BC2D9D7"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The Programme Manager is responsible for the safe, ethical and effective delivery of Hidden Threads. You will coordinate the project, lead on safeguarding, support volunteers, and ensure the project meets its approved outcomes and the requirements of The National Lottery Heritage Fund.</w:t>
      </w:r>
    </w:p>
    <w:p w14:paraId="2D2C03DE" w14:textId="77777777" w:rsidR="00184258" w:rsidRPr="00184258" w:rsidRDefault="00184258" w:rsidP="0018425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184258">
        <w:rPr>
          <w:rFonts w:ascii="Times New Roman" w:eastAsia="Times New Roman" w:hAnsi="Times New Roman" w:cs="Times New Roman"/>
          <w:b/>
          <w:bCs/>
          <w:kern w:val="0"/>
          <w:sz w:val="36"/>
          <w:szCs w:val="36"/>
          <w:lang w:eastAsia="en-GB"/>
          <w14:ligatures w14:val="none"/>
        </w:rPr>
        <w:t>Key responsibilities</w:t>
      </w:r>
    </w:p>
    <w:p w14:paraId="0C9D31BF"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b/>
          <w:bCs/>
          <w:kern w:val="0"/>
          <w:lang w:eastAsia="en-GB"/>
          <w14:ligatures w14:val="none"/>
        </w:rPr>
        <w:t>Programme delivery</w:t>
      </w:r>
    </w:p>
    <w:p w14:paraId="058A148D" w14:textId="77777777" w:rsidR="00184258" w:rsidRPr="00184258" w:rsidRDefault="00184258" w:rsidP="00184258">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Plan and manage delivery across all three cohorts, in line with the approved project plan, timetable and budget</w:t>
      </w:r>
    </w:p>
    <w:p w14:paraId="1D43267D" w14:textId="77777777" w:rsidR="00184258" w:rsidRPr="00184258" w:rsidRDefault="00184258" w:rsidP="00184258">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lastRenderedPageBreak/>
        <w:t>Work closely with the Project Sewing Tutor, who leads textile sessions, to coordinate sessions, recording activity and textile work</w:t>
      </w:r>
    </w:p>
    <w:p w14:paraId="342844E7" w14:textId="77777777" w:rsidR="00184258" w:rsidRPr="00184258" w:rsidRDefault="00184258" w:rsidP="00184258">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Maintain the project risk register and take action to manage risks as they arise</w:t>
      </w:r>
    </w:p>
    <w:p w14:paraId="07E8344D"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b/>
          <w:bCs/>
          <w:kern w:val="0"/>
          <w:lang w:eastAsia="en-GB"/>
          <w14:ligatures w14:val="none"/>
        </w:rPr>
        <w:t>Safeguarding and wellbeing</w:t>
      </w:r>
    </w:p>
    <w:p w14:paraId="722B3467" w14:textId="77777777" w:rsidR="00184258" w:rsidRPr="00184258" w:rsidRDefault="00184258" w:rsidP="00184258">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Act as the project's safeguarding lead, working alongside and reporting all concerns to the charity's Designated Safeguarding Lead, who makes final decisions on safeguarding matters</w:t>
      </w:r>
    </w:p>
    <w:p w14:paraId="7E8649BA" w14:textId="77777777" w:rsidR="00184258" w:rsidRPr="00184258" w:rsidRDefault="00184258" w:rsidP="00184258">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Ensure informed consent is obtained and recorded for all oral history and photographic work</w:t>
      </w:r>
    </w:p>
    <w:p w14:paraId="00C75D95" w14:textId="77777777" w:rsidR="00184258" w:rsidRPr="00184258" w:rsidRDefault="00184258" w:rsidP="00184258">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Ensure staff and volunteers have access to appropriate reflective and clinical supervision</w:t>
      </w:r>
    </w:p>
    <w:p w14:paraId="7B5DDE17"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b/>
          <w:bCs/>
          <w:kern w:val="0"/>
          <w:lang w:eastAsia="en-GB"/>
          <w14:ligatures w14:val="none"/>
        </w:rPr>
        <w:t>Team and volunteer coordination</w:t>
      </w:r>
    </w:p>
    <w:p w14:paraId="5B1E04B4" w14:textId="77777777" w:rsidR="00184258" w:rsidRPr="00184258" w:rsidRDefault="00184258" w:rsidP="00184258">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Coordinate the day-to-day work of the project team, working closely with the Chief Executive Officer, who line manages project staff</w:t>
      </w:r>
    </w:p>
    <w:p w14:paraId="29A7456F" w14:textId="77777777" w:rsidR="00184258" w:rsidRPr="00184258" w:rsidRDefault="00184258" w:rsidP="00184258">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Recruit, induct and support volunteers</w:t>
      </w:r>
    </w:p>
    <w:p w14:paraId="111F7736"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b/>
          <w:bCs/>
          <w:kern w:val="0"/>
          <w:lang w:eastAsia="en-GB"/>
          <w14:ligatures w14:val="none"/>
        </w:rPr>
        <w:t>Heritage outputs and partnerships</w:t>
      </w:r>
    </w:p>
    <w:p w14:paraId="7F2D1BD2" w14:textId="77777777" w:rsidR="00184258" w:rsidRPr="00184258" w:rsidRDefault="00184258" w:rsidP="00184258">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Oversee the digital archive, ensuring it meets agreed standards for metadata, accessibility and licensing, with hosting arranged beyond the life of the project</w:t>
      </w:r>
    </w:p>
    <w:p w14:paraId="009132E4" w14:textId="77777777" w:rsidR="00184258" w:rsidRPr="00184258" w:rsidRDefault="00184258" w:rsidP="00184258">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Oversee the planning and delivery of public exhibitions</w:t>
      </w:r>
    </w:p>
    <w:p w14:paraId="5D5A0202" w14:textId="77777777" w:rsidR="00184258" w:rsidRPr="00184258" w:rsidRDefault="00184258" w:rsidP="00184258">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Build trusting relationships with participants, families and community partners</w:t>
      </w:r>
    </w:p>
    <w:p w14:paraId="610BF4DF"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b/>
          <w:bCs/>
          <w:kern w:val="0"/>
          <w:lang w:eastAsia="en-GB"/>
          <w14:ligatures w14:val="none"/>
        </w:rPr>
        <w:t>Monitoring, reporting and compliance</w:t>
      </w:r>
    </w:p>
    <w:p w14:paraId="22BDF4C4" w14:textId="77777777" w:rsidR="00184258" w:rsidRPr="00184258" w:rsidRDefault="00184258" w:rsidP="00184258">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proofErr w:type="gramStart"/>
      <w:r w:rsidRPr="00184258">
        <w:rPr>
          <w:rFonts w:ascii="Times New Roman" w:eastAsia="Times New Roman" w:hAnsi="Times New Roman" w:cs="Times New Roman"/>
          <w:kern w:val="0"/>
          <w:lang w:eastAsia="en-GB"/>
          <w14:ligatures w14:val="none"/>
        </w:rPr>
        <w:t>Monitor</w:t>
      </w:r>
      <w:proofErr w:type="gramEnd"/>
      <w:r w:rsidRPr="00184258">
        <w:rPr>
          <w:rFonts w:ascii="Times New Roman" w:eastAsia="Times New Roman" w:hAnsi="Times New Roman" w:cs="Times New Roman"/>
          <w:kern w:val="0"/>
          <w:lang w:eastAsia="en-GB"/>
          <w14:ligatures w14:val="none"/>
        </w:rPr>
        <w:t xml:space="preserve"> spend against budget and keep records that meet grant conditions</w:t>
      </w:r>
    </w:p>
    <w:p w14:paraId="6C63D04D" w14:textId="77777777" w:rsidR="00184258" w:rsidRPr="00184258" w:rsidRDefault="00184258" w:rsidP="00184258">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Collect monitoring data and feedback, and prepare progress reports for the Chief Executive Officer, trustees and the Heritage Fund</w:t>
      </w:r>
    </w:p>
    <w:p w14:paraId="4C3B16A7" w14:textId="77777777" w:rsidR="00184258" w:rsidRPr="00184258" w:rsidRDefault="00184258" w:rsidP="00184258">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Ensure the project complies with data protection requirements and acknowledges Heritage Fund support</w:t>
      </w:r>
    </w:p>
    <w:p w14:paraId="11E0E81A" w14:textId="77777777" w:rsidR="00184258" w:rsidRPr="00184258" w:rsidRDefault="00184258" w:rsidP="0018425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184258">
        <w:rPr>
          <w:rFonts w:ascii="Times New Roman" w:eastAsia="Times New Roman" w:hAnsi="Times New Roman" w:cs="Times New Roman"/>
          <w:b/>
          <w:bCs/>
          <w:kern w:val="0"/>
          <w:sz w:val="36"/>
          <w:szCs w:val="36"/>
          <w:lang w:eastAsia="en-GB"/>
          <w14:ligatures w14:val="none"/>
        </w:rPr>
        <w:t>Person specification</w:t>
      </w:r>
    </w:p>
    <w:p w14:paraId="7C34E257"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b/>
          <w:bCs/>
          <w:kern w:val="0"/>
          <w:lang w:eastAsia="en-GB"/>
          <w14:ligatures w14:val="none"/>
        </w:rPr>
        <w:t>Essential</w:t>
      </w:r>
    </w:p>
    <w:p w14:paraId="13DC2CF4" w14:textId="77777777" w:rsidR="00184258" w:rsidRPr="00184258" w:rsidRDefault="00184258" w:rsidP="00184258">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A degree in business, management, community development, social sciences or a related subject, OR equivalent professional experience</w:t>
      </w:r>
    </w:p>
    <w:p w14:paraId="00B53E2C" w14:textId="77777777" w:rsidR="00184258" w:rsidRPr="00184258" w:rsidRDefault="00184258" w:rsidP="00184258">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Experience of managing projects or programmes, including planning, budgets and reporting</w:t>
      </w:r>
    </w:p>
    <w:p w14:paraId="441ED3EF" w14:textId="77777777" w:rsidR="00184258" w:rsidRPr="00184258" w:rsidRDefault="00184258" w:rsidP="00184258">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Experience of working with South Asian communities, particularly women, including people who may be vulnerable</w:t>
      </w:r>
    </w:p>
    <w:p w14:paraId="6DB54945" w14:textId="77777777" w:rsidR="00184258" w:rsidRPr="00184258" w:rsidRDefault="00184258" w:rsidP="00184258">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Ability to speak Urdu and Punjabi to a good conversational standard. Many participants are more comfortable speaking in these languages, and a large part of the oral history and consent work will be carried out in them, so the post holder must be able to work directly with participants without relying on an interpreter</w:t>
      </w:r>
    </w:p>
    <w:p w14:paraId="5EC8D260" w14:textId="77777777" w:rsidR="00184258" w:rsidRPr="00184258" w:rsidRDefault="00184258" w:rsidP="00184258">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lastRenderedPageBreak/>
        <w:t>Strong organisational and communication skills, with the ability to handle sensitive information with discretion</w:t>
      </w:r>
    </w:p>
    <w:p w14:paraId="593BA5E2" w14:textId="77777777" w:rsidR="00184258" w:rsidRPr="00184258" w:rsidRDefault="00184258" w:rsidP="00184258">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Understanding of safeguarding and informed consent, with safeguarding training or willingness to complete it before starting</w:t>
      </w:r>
    </w:p>
    <w:p w14:paraId="6057B65A"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b/>
          <w:bCs/>
          <w:kern w:val="0"/>
          <w:lang w:eastAsia="en-GB"/>
          <w14:ligatures w14:val="none"/>
        </w:rPr>
        <w:t>Desirable</w:t>
      </w:r>
    </w:p>
    <w:p w14:paraId="1FFB8013" w14:textId="77777777" w:rsidR="00184258" w:rsidRPr="00184258" w:rsidRDefault="00184258" w:rsidP="00184258">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A professional qualification in project management, community work or a related field</w:t>
      </w:r>
    </w:p>
    <w:p w14:paraId="0E6D2987" w14:textId="77777777" w:rsidR="00184258" w:rsidRPr="00184258" w:rsidRDefault="00184258" w:rsidP="00184258">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Experience of managing externally funded projects, ideally National Lottery funded</w:t>
      </w:r>
    </w:p>
    <w:p w14:paraId="0CDEE49B" w14:textId="77777777" w:rsidR="00184258" w:rsidRPr="00184258" w:rsidRDefault="00184258" w:rsidP="00184258">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Experience of heritage, oral history, arts or archive projects</w:t>
      </w:r>
    </w:p>
    <w:p w14:paraId="5DF4C980" w14:textId="77777777" w:rsidR="00184258" w:rsidRPr="00184258" w:rsidRDefault="00184258" w:rsidP="00184258">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Knowledge of South Asian textile traditions or digital archive standards</w:t>
      </w:r>
    </w:p>
    <w:p w14:paraId="12E32060" w14:textId="77777777" w:rsidR="00184258" w:rsidRPr="00184258" w:rsidRDefault="00184258" w:rsidP="0018425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184258">
        <w:rPr>
          <w:rFonts w:ascii="Times New Roman" w:eastAsia="Times New Roman" w:hAnsi="Times New Roman" w:cs="Times New Roman"/>
          <w:b/>
          <w:bCs/>
          <w:kern w:val="0"/>
          <w:sz w:val="36"/>
          <w:szCs w:val="36"/>
          <w:lang w:eastAsia="en-GB"/>
          <w14:ligatures w14:val="none"/>
        </w:rPr>
        <w:t>Terms and conditions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2"/>
        <w:gridCol w:w="7644"/>
      </w:tblGrid>
      <w:tr w:rsidR="00184258" w:rsidRPr="00184258" w14:paraId="6F7509CD" w14:textId="77777777">
        <w:trPr>
          <w:tblCellSpacing w:w="15" w:type="dxa"/>
        </w:trPr>
        <w:tc>
          <w:tcPr>
            <w:tcW w:w="0" w:type="auto"/>
            <w:vAlign w:val="center"/>
            <w:hideMark/>
          </w:tcPr>
          <w:p w14:paraId="2E5DB36E" w14:textId="77777777" w:rsidR="00184258" w:rsidRPr="00184258" w:rsidRDefault="00184258" w:rsidP="00184258">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5BB95169" w14:textId="77777777" w:rsidR="00184258" w:rsidRPr="00184258" w:rsidRDefault="00184258" w:rsidP="00184258">
            <w:pPr>
              <w:spacing w:after="0" w:line="240" w:lineRule="auto"/>
              <w:rPr>
                <w:rFonts w:ascii="Times New Roman" w:eastAsia="Times New Roman" w:hAnsi="Times New Roman" w:cs="Times New Roman"/>
                <w:kern w:val="0"/>
                <w:sz w:val="20"/>
                <w:szCs w:val="20"/>
                <w:lang w:eastAsia="en-GB"/>
                <w14:ligatures w14:val="none"/>
              </w:rPr>
            </w:pPr>
          </w:p>
        </w:tc>
      </w:tr>
      <w:tr w:rsidR="00184258" w:rsidRPr="00184258" w14:paraId="5FA28CEB" w14:textId="77777777">
        <w:trPr>
          <w:tblCellSpacing w:w="15" w:type="dxa"/>
        </w:trPr>
        <w:tc>
          <w:tcPr>
            <w:tcW w:w="0" w:type="auto"/>
            <w:vAlign w:val="center"/>
            <w:hideMark/>
          </w:tcPr>
          <w:p w14:paraId="7805E372"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Annual leave</w:t>
            </w:r>
          </w:p>
        </w:tc>
        <w:tc>
          <w:tcPr>
            <w:tcW w:w="0" w:type="auto"/>
            <w:vAlign w:val="center"/>
            <w:hideMark/>
          </w:tcPr>
          <w:p w14:paraId="14F394DD"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28 days including bank holidays, pro rata for part-time hours</w:t>
            </w:r>
          </w:p>
        </w:tc>
      </w:tr>
      <w:tr w:rsidR="00184258" w:rsidRPr="00184258" w14:paraId="47E6888F" w14:textId="77777777">
        <w:trPr>
          <w:tblCellSpacing w:w="15" w:type="dxa"/>
        </w:trPr>
        <w:tc>
          <w:tcPr>
            <w:tcW w:w="0" w:type="auto"/>
            <w:vAlign w:val="center"/>
            <w:hideMark/>
          </w:tcPr>
          <w:p w14:paraId="7A04FAC5"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Pension</w:t>
            </w:r>
          </w:p>
        </w:tc>
        <w:tc>
          <w:tcPr>
            <w:tcW w:w="0" w:type="auto"/>
            <w:vAlign w:val="center"/>
            <w:hideMark/>
          </w:tcPr>
          <w:p w14:paraId="2C154AE2"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Workplace pension through auto-enrolment, with employer contributions of 3%</w:t>
            </w:r>
          </w:p>
        </w:tc>
      </w:tr>
      <w:tr w:rsidR="00184258" w:rsidRPr="00184258" w14:paraId="166CD658" w14:textId="77777777">
        <w:trPr>
          <w:tblCellSpacing w:w="15" w:type="dxa"/>
        </w:trPr>
        <w:tc>
          <w:tcPr>
            <w:tcW w:w="0" w:type="auto"/>
            <w:vAlign w:val="center"/>
            <w:hideMark/>
          </w:tcPr>
          <w:p w14:paraId="7211A239"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Probation</w:t>
            </w:r>
          </w:p>
        </w:tc>
        <w:tc>
          <w:tcPr>
            <w:tcW w:w="0" w:type="auto"/>
            <w:vAlign w:val="center"/>
            <w:hideMark/>
          </w:tcPr>
          <w:p w14:paraId="29896177"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3 months</w:t>
            </w:r>
          </w:p>
        </w:tc>
      </w:tr>
      <w:tr w:rsidR="00184258" w:rsidRPr="00184258" w14:paraId="0D1F0D27" w14:textId="77777777">
        <w:trPr>
          <w:tblCellSpacing w:w="15" w:type="dxa"/>
        </w:trPr>
        <w:tc>
          <w:tcPr>
            <w:tcW w:w="0" w:type="auto"/>
            <w:vAlign w:val="center"/>
            <w:hideMark/>
          </w:tcPr>
          <w:p w14:paraId="6867A5B7"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Notice period</w:t>
            </w:r>
          </w:p>
        </w:tc>
        <w:tc>
          <w:tcPr>
            <w:tcW w:w="0" w:type="auto"/>
            <w:vAlign w:val="center"/>
            <w:hideMark/>
          </w:tcPr>
          <w:p w14:paraId="6B4D3CB6"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1 week during probation, 1 month after</w:t>
            </w:r>
          </w:p>
        </w:tc>
      </w:tr>
      <w:tr w:rsidR="00184258" w:rsidRPr="00184258" w14:paraId="48A9DD24" w14:textId="77777777">
        <w:trPr>
          <w:tblCellSpacing w:w="15" w:type="dxa"/>
        </w:trPr>
        <w:tc>
          <w:tcPr>
            <w:tcW w:w="0" w:type="auto"/>
            <w:vAlign w:val="center"/>
            <w:hideMark/>
          </w:tcPr>
          <w:p w14:paraId="7B484E88"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Sick pay</w:t>
            </w:r>
          </w:p>
        </w:tc>
        <w:tc>
          <w:tcPr>
            <w:tcW w:w="0" w:type="auto"/>
            <w:vAlign w:val="center"/>
            <w:hideMark/>
          </w:tcPr>
          <w:p w14:paraId="1FF9AE8B"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Statutory Sick Pay</w:t>
            </w:r>
          </w:p>
        </w:tc>
      </w:tr>
    </w:tbl>
    <w:p w14:paraId="37959555" w14:textId="77777777" w:rsidR="00184258" w:rsidRPr="00184258" w:rsidRDefault="00184258" w:rsidP="0018425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184258">
        <w:rPr>
          <w:rFonts w:ascii="Times New Roman" w:eastAsia="Times New Roman" w:hAnsi="Times New Roman" w:cs="Times New Roman"/>
          <w:b/>
          <w:bCs/>
          <w:kern w:val="0"/>
          <w:sz w:val="36"/>
          <w:szCs w:val="36"/>
          <w:lang w:eastAsia="en-GB"/>
          <w14:ligatures w14:val="none"/>
        </w:rPr>
        <w:t>Other requirements</w:t>
      </w:r>
    </w:p>
    <w:p w14:paraId="008E9CE6"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This post is subject to an Enhanced DBS check. Applicants must have the right to work in the UK, and evidence will be checked before an offer is confirmed.</w:t>
      </w:r>
    </w:p>
    <w:p w14:paraId="7A25CDD0" w14:textId="77777777" w:rsidR="00184258" w:rsidRPr="00184258" w:rsidRDefault="00184258" w:rsidP="0018425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184258">
        <w:rPr>
          <w:rFonts w:ascii="Times New Roman" w:eastAsia="Times New Roman" w:hAnsi="Times New Roman" w:cs="Times New Roman"/>
          <w:b/>
          <w:bCs/>
          <w:kern w:val="0"/>
          <w:sz w:val="36"/>
          <w:szCs w:val="36"/>
          <w:lang w:eastAsia="en-GB"/>
          <w14:ligatures w14:val="none"/>
        </w:rPr>
        <w:t>How to apply</w:t>
      </w:r>
    </w:p>
    <w:p w14:paraId="17558F7D"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 xml:space="preserve">Please email your CV and a covering letter of no more than two pages to </w:t>
      </w:r>
      <w:hyperlink r:id="rId5" w:tgtFrame="_blank" w:history="1">
        <w:r w:rsidRPr="00184258">
          <w:rPr>
            <w:rFonts w:ascii="Times New Roman" w:eastAsia="Times New Roman" w:hAnsi="Times New Roman" w:cs="Times New Roman"/>
            <w:color w:val="0000FF"/>
            <w:kern w:val="0"/>
            <w:u w:val="single"/>
            <w:lang w:eastAsia="en-GB"/>
            <w14:ligatures w14:val="none"/>
          </w:rPr>
          <w:t>abbas@bcb.community</w:t>
        </w:r>
      </w:hyperlink>
      <w:r w:rsidRPr="00184258">
        <w:rPr>
          <w:rFonts w:ascii="Times New Roman" w:eastAsia="Times New Roman" w:hAnsi="Times New Roman" w:cs="Times New Roman"/>
          <w:kern w:val="0"/>
          <w:lang w:eastAsia="en-GB"/>
          <w14:ligatures w14:val="none"/>
        </w:rPr>
        <w:t>. Your letter should explain how you meet the essential criteria in the person specification.</w:t>
      </w:r>
    </w:p>
    <w:p w14:paraId="486E7538"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Closing date: [to be confirmed] Interviews: [to be confirmed]</w:t>
      </w:r>
    </w:p>
    <w:p w14:paraId="5093B1C5" w14:textId="77777777" w:rsidR="00184258" w:rsidRPr="00184258" w:rsidRDefault="00184258" w:rsidP="0018425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84258">
        <w:rPr>
          <w:rFonts w:ascii="Times New Roman" w:eastAsia="Times New Roman" w:hAnsi="Times New Roman" w:cs="Times New Roman"/>
          <w:kern w:val="0"/>
          <w:lang w:eastAsia="en-GB"/>
          <w14:ligatures w14:val="none"/>
        </w:rPr>
        <w:t>Better Communities Bradford is committed to equality of opportunity and welcomes applications from all sections of the community.</w:t>
      </w:r>
    </w:p>
    <w:p w14:paraId="5124830E" w14:textId="3821D801" w:rsidR="008869D9" w:rsidRPr="00184258" w:rsidRDefault="008869D9" w:rsidP="00184258"/>
    <w:sectPr w:rsidR="008869D9" w:rsidRPr="001842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26B9"/>
    <w:multiLevelType w:val="multilevel"/>
    <w:tmpl w:val="7F708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EB7CE2"/>
    <w:multiLevelType w:val="multilevel"/>
    <w:tmpl w:val="A0AA0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0C65B6"/>
    <w:multiLevelType w:val="multilevel"/>
    <w:tmpl w:val="62AE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7606ED"/>
    <w:multiLevelType w:val="multilevel"/>
    <w:tmpl w:val="B7188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CF00E2"/>
    <w:multiLevelType w:val="multilevel"/>
    <w:tmpl w:val="10587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136D32"/>
    <w:multiLevelType w:val="multilevel"/>
    <w:tmpl w:val="CDC4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0E501C"/>
    <w:multiLevelType w:val="multilevel"/>
    <w:tmpl w:val="1CD0A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9099065">
    <w:abstractNumId w:val="4"/>
  </w:num>
  <w:num w:numId="2" w16cid:durableId="113444769">
    <w:abstractNumId w:val="0"/>
  </w:num>
  <w:num w:numId="3" w16cid:durableId="579827915">
    <w:abstractNumId w:val="5"/>
  </w:num>
  <w:num w:numId="4" w16cid:durableId="2033721900">
    <w:abstractNumId w:val="6"/>
  </w:num>
  <w:num w:numId="5" w16cid:durableId="1113553495">
    <w:abstractNumId w:val="1"/>
  </w:num>
  <w:num w:numId="6" w16cid:durableId="1693722113">
    <w:abstractNumId w:val="2"/>
  </w:num>
  <w:num w:numId="7" w16cid:durableId="13823686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033"/>
    <w:rsid w:val="00012C52"/>
    <w:rsid w:val="00184258"/>
    <w:rsid w:val="00262817"/>
    <w:rsid w:val="00336E7B"/>
    <w:rsid w:val="008869D9"/>
    <w:rsid w:val="00C41033"/>
    <w:rsid w:val="00C616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06867"/>
  <w15:chartTrackingRefBased/>
  <w15:docId w15:val="{A7438E24-ADA2-44DC-90FC-6CE95621C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10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10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10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10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10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10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10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10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10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10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10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10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10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10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10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10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10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1033"/>
    <w:rPr>
      <w:rFonts w:eastAsiaTheme="majorEastAsia" w:cstheme="majorBidi"/>
      <w:color w:val="272727" w:themeColor="text1" w:themeTint="D8"/>
    </w:rPr>
  </w:style>
  <w:style w:type="paragraph" w:styleId="Title">
    <w:name w:val="Title"/>
    <w:basedOn w:val="Normal"/>
    <w:next w:val="Normal"/>
    <w:link w:val="TitleChar"/>
    <w:uiPriority w:val="10"/>
    <w:qFormat/>
    <w:rsid w:val="00C410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10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10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10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1033"/>
    <w:pPr>
      <w:spacing w:before="160"/>
      <w:jc w:val="center"/>
    </w:pPr>
    <w:rPr>
      <w:i/>
      <w:iCs/>
      <w:color w:val="404040" w:themeColor="text1" w:themeTint="BF"/>
    </w:rPr>
  </w:style>
  <w:style w:type="character" w:customStyle="1" w:styleId="QuoteChar">
    <w:name w:val="Quote Char"/>
    <w:basedOn w:val="DefaultParagraphFont"/>
    <w:link w:val="Quote"/>
    <w:uiPriority w:val="29"/>
    <w:rsid w:val="00C41033"/>
    <w:rPr>
      <w:i/>
      <w:iCs/>
      <w:color w:val="404040" w:themeColor="text1" w:themeTint="BF"/>
    </w:rPr>
  </w:style>
  <w:style w:type="paragraph" w:styleId="ListParagraph">
    <w:name w:val="List Paragraph"/>
    <w:basedOn w:val="Normal"/>
    <w:uiPriority w:val="34"/>
    <w:qFormat/>
    <w:rsid w:val="00C41033"/>
    <w:pPr>
      <w:ind w:left="720"/>
      <w:contextualSpacing/>
    </w:pPr>
  </w:style>
  <w:style w:type="character" w:styleId="IntenseEmphasis">
    <w:name w:val="Intense Emphasis"/>
    <w:basedOn w:val="DefaultParagraphFont"/>
    <w:uiPriority w:val="21"/>
    <w:qFormat/>
    <w:rsid w:val="00C41033"/>
    <w:rPr>
      <w:i/>
      <w:iCs/>
      <w:color w:val="0F4761" w:themeColor="accent1" w:themeShade="BF"/>
    </w:rPr>
  </w:style>
  <w:style w:type="paragraph" w:styleId="IntenseQuote">
    <w:name w:val="Intense Quote"/>
    <w:basedOn w:val="Normal"/>
    <w:next w:val="Normal"/>
    <w:link w:val="IntenseQuoteChar"/>
    <w:uiPriority w:val="30"/>
    <w:qFormat/>
    <w:rsid w:val="00C410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1033"/>
    <w:rPr>
      <w:i/>
      <w:iCs/>
      <w:color w:val="0F4761" w:themeColor="accent1" w:themeShade="BF"/>
    </w:rPr>
  </w:style>
  <w:style w:type="character" w:styleId="IntenseReference">
    <w:name w:val="Intense Reference"/>
    <w:basedOn w:val="DefaultParagraphFont"/>
    <w:uiPriority w:val="32"/>
    <w:qFormat/>
    <w:rsid w:val="00C410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bbas@bcb.communi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810</Words>
  <Characters>4617</Characters>
  <Application>Microsoft Office Word</Application>
  <DocSecurity>0</DocSecurity>
  <Lines>38</Lines>
  <Paragraphs>10</Paragraphs>
  <ScaleCrop>false</ScaleCrop>
  <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Abbas Najib</dc:creator>
  <cp:keywords/>
  <dc:description/>
  <cp:lastModifiedBy>Abbas Najib</cp:lastModifiedBy>
  <cp:revision>3</cp:revision>
  <dcterms:created xsi:type="dcterms:W3CDTF">2026-10-07T18:05:00Z</dcterms:created>
  <dcterms:modified xsi:type="dcterms:W3CDTF">2026-10-19T09:41:00Z</dcterms:modified>
</cp:coreProperties>
</file>